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05BCC0C" w:rsidP="705BCC0C" w:rsidRDefault="705BCC0C" w14:paraId="324CEAEF" w14:textId="5F9737F4">
      <w:pPr>
        <w:pStyle w:val="ContactInfo"/>
        <w:rPr>
          <w:rFonts w:ascii="Arial" w:hAnsi="Arial" w:eastAsia="Arial" w:cs="Arial"/>
          <w:sz w:val="22"/>
          <w:szCs w:val="22"/>
        </w:rPr>
      </w:pPr>
    </w:p>
    <w:p w:rsidR="705BCC0C" w:rsidP="705BCC0C" w:rsidRDefault="705BCC0C" w14:paraId="4BB995C3" w14:textId="76A6D352">
      <w:pPr>
        <w:pStyle w:val="ContactInfo"/>
        <w:rPr>
          <w:rFonts w:ascii="Arial" w:hAnsi="Arial" w:eastAsia="Arial" w:cs="Arial"/>
          <w:sz w:val="22"/>
          <w:szCs w:val="22"/>
        </w:rPr>
      </w:pPr>
    </w:p>
    <w:p w:rsidR="705BCC0C" w:rsidP="705BCC0C" w:rsidRDefault="705BCC0C" w14:paraId="6106E38D" w14:textId="2303A48A">
      <w:pPr>
        <w:pStyle w:val="ContactInfo"/>
        <w:rPr>
          <w:rFonts w:ascii="Arial" w:hAnsi="Arial" w:eastAsia="Arial" w:cs="Arial"/>
          <w:sz w:val="22"/>
          <w:szCs w:val="22"/>
        </w:rPr>
      </w:pPr>
    </w:p>
    <w:p w:rsidRPr="00F03779" w:rsidR="00E94B7E" w:rsidP="00E94B7E" w:rsidRDefault="00E94B7E" w14:paraId="2A001C71" w14:textId="77777777" w14:noSpellErr="1">
      <w:pPr>
        <w:pStyle w:val="ContactInfo"/>
        <w:rPr>
          <w:rFonts w:ascii="Arial" w:hAnsi="Arial" w:eastAsia="Arial" w:cs="Arial"/>
          <w:sz w:val="22"/>
          <w:szCs w:val="22"/>
        </w:rPr>
      </w:pPr>
      <w:r w:rsidRPr="552BF745" w:rsidR="00E94B7E">
        <w:rPr>
          <w:rFonts w:ascii="Arial" w:hAnsi="Arial" w:eastAsia="Arial" w:cs="Arial"/>
          <w:sz w:val="22"/>
          <w:szCs w:val="22"/>
        </w:rPr>
        <w:t>City of Prescott</w:t>
      </w:r>
    </w:p>
    <w:p w:rsidR="4CB73367" w:rsidP="33B234D4" w:rsidRDefault="4CB73367" w14:paraId="4FDE8E89" w14:textId="57141272">
      <w:pPr>
        <w:pStyle w:val="ContactInfo"/>
        <w:rPr>
          <w:rFonts w:ascii="Arial" w:hAnsi="Arial" w:eastAsia="Arial" w:cs="Arial"/>
          <w:sz w:val="22"/>
          <w:szCs w:val="22"/>
        </w:rPr>
      </w:pPr>
      <w:r w:rsidRPr="552BF745" w:rsidR="4CB73367">
        <w:rPr>
          <w:rFonts w:ascii="Arial" w:hAnsi="Arial" w:eastAsia="Arial" w:cs="Arial"/>
          <w:sz w:val="22"/>
          <w:szCs w:val="22"/>
        </w:rPr>
        <w:t xml:space="preserve">City Manager’s </w:t>
      </w:r>
      <w:r w:rsidRPr="552BF745" w:rsidR="4CB73367">
        <w:rPr>
          <w:rFonts w:ascii="Arial" w:hAnsi="Arial" w:eastAsia="Arial" w:cs="Arial"/>
          <w:sz w:val="22"/>
          <w:szCs w:val="22"/>
        </w:rPr>
        <w:t>Office</w:t>
      </w:r>
    </w:p>
    <w:p w:rsidRPr="00F03779" w:rsidR="00E94B7E" w:rsidP="00E94B7E" w:rsidRDefault="00E94B7E" w14:paraId="53BA7D44" w14:textId="77777777">
      <w:pPr>
        <w:pStyle w:val="ContactInfo"/>
        <w:rPr>
          <w:rFonts w:ascii="Arial" w:hAnsi="Arial" w:eastAsia="Arial" w:cs="Arial"/>
          <w:sz w:val="22"/>
          <w:szCs w:val="22"/>
        </w:rPr>
      </w:pPr>
      <w:r w:rsidRPr="00F03779">
        <w:rPr>
          <w:rFonts w:ascii="Arial" w:hAnsi="Arial" w:eastAsia="Arial" w:cs="Arial"/>
          <w:sz w:val="22"/>
          <w:szCs w:val="22"/>
        </w:rPr>
        <w:t xml:space="preserve">201 N. Montezuma Street, </w:t>
      </w:r>
    </w:p>
    <w:p w:rsidRPr="00F03779" w:rsidR="00E94B7E" w:rsidP="00E94B7E" w:rsidRDefault="00E94B7E" w14:paraId="34647F28" w14:textId="77777777">
      <w:pPr>
        <w:pStyle w:val="ContactInfo"/>
        <w:rPr>
          <w:rFonts w:ascii="Arial" w:hAnsi="Arial" w:eastAsia="Arial" w:cs="Arial"/>
          <w:sz w:val="22"/>
          <w:szCs w:val="22"/>
        </w:rPr>
      </w:pPr>
      <w:r w:rsidRPr="00F03779">
        <w:rPr>
          <w:rFonts w:ascii="Arial" w:hAnsi="Arial" w:eastAsia="Arial" w:cs="Arial"/>
          <w:sz w:val="22"/>
          <w:szCs w:val="22"/>
        </w:rPr>
        <w:t>Prescott AZ 86301</w:t>
      </w:r>
    </w:p>
    <w:p w:rsidR="00E94B7E" w:rsidP="00E94B7E" w:rsidRDefault="00E94B7E" w14:paraId="0E6EF920" w14:textId="77777777">
      <w:pPr>
        <w:spacing w:before="0" w:after="0"/>
        <w:rPr>
          <w:rFonts w:ascii="Arial" w:hAnsi="Arial" w:eastAsia="Arial" w:cs="Arial"/>
          <w:sz w:val="24"/>
          <w:szCs w:val="24"/>
        </w:rPr>
      </w:pPr>
    </w:p>
    <w:p w:rsidRPr="005168E3" w:rsidR="00E94B7E" w:rsidP="00E94B7E" w:rsidRDefault="00E94B7E" w14:paraId="52580110" w14:textId="080371A0" w14:noSpellErr="1">
      <w:pPr>
        <w:pStyle w:val="ContactInfo"/>
        <w:rPr>
          <w:rFonts w:ascii="Arial" w:hAnsi="Arial" w:eastAsia="Arial" w:cs="Arial"/>
          <w:sz w:val="22"/>
          <w:szCs w:val="22"/>
        </w:rPr>
      </w:pPr>
      <w:r w:rsidRPr="552BF745" w:rsidR="00E94B7E">
        <w:rPr>
          <w:rFonts w:ascii="Arial" w:hAnsi="Arial" w:eastAsia="Arial" w:cs="Arial"/>
          <w:sz w:val="22"/>
          <w:szCs w:val="22"/>
        </w:rPr>
        <w:t xml:space="preserve">Contact: </w:t>
      </w:r>
    </w:p>
    <w:p w:rsidR="7F183DA3" w:rsidP="33B234D4" w:rsidRDefault="7F183DA3" w14:paraId="2497E41F" w14:textId="47989B70">
      <w:pPr>
        <w:pStyle w:val="ContactInfo"/>
        <w:rPr>
          <w:rFonts w:ascii="Arial" w:hAnsi="Arial" w:eastAsia="Arial" w:cs="Arial"/>
          <w:sz w:val="22"/>
          <w:szCs w:val="22"/>
        </w:rPr>
      </w:pPr>
      <w:r w:rsidRPr="552BF745" w:rsidR="7F183DA3">
        <w:rPr>
          <w:rFonts w:ascii="Arial" w:hAnsi="Arial" w:eastAsia="Arial" w:cs="Arial"/>
          <w:sz w:val="22"/>
          <w:szCs w:val="22"/>
        </w:rPr>
        <w:t>Danielle Trotter</w:t>
      </w:r>
    </w:p>
    <w:p w:rsidR="7F183DA3" w:rsidP="33B234D4" w:rsidRDefault="7F183DA3" w14:paraId="37B2EF5B" w14:textId="3CBE28FD">
      <w:pPr>
        <w:pStyle w:val="ContactInfo"/>
        <w:rPr>
          <w:rFonts w:ascii="Arial" w:hAnsi="Arial" w:eastAsia="Arial" w:cs="Arial"/>
          <w:sz w:val="22"/>
          <w:szCs w:val="22"/>
        </w:rPr>
      </w:pPr>
      <w:r w:rsidRPr="552BF745" w:rsidR="7F183DA3">
        <w:rPr>
          <w:rFonts w:ascii="Arial" w:hAnsi="Arial" w:eastAsia="Arial" w:cs="Arial"/>
          <w:sz w:val="22"/>
          <w:szCs w:val="22"/>
        </w:rPr>
        <w:t>Pu</w:t>
      </w:r>
      <w:r w:rsidRPr="552BF745" w:rsidR="2B51F17A">
        <w:rPr>
          <w:rFonts w:ascii="Arial" w:hAnsi="Arial" w:eastAsia="Arial" w:cs="Arial"/>
          <w:sz w:val="22"/>
          <w:szCs w:val="22"/>
        </w:rPr>
        <w:t>b</w:t>
      </w:r>
      <w:r w:rsidRPr="552BF745" w:rsidR="7F183DA3">
        <w:rPr>
          <w:rFonts w:ascii="Arial" w:hAnsi="Arial" w:eastAsia="Arial" w:cs="Arial"/>
          <w:sz w:val="22"/>
          <w:szCs w:val="22"/>
        </w:rPr>
        <w:t>lic</w:t>
      </w:r>
      <w:r w:rsidRPr="552BF745" w:rsidR="7F183DA3">
        <w:rPr>
          <w:rFonts w:ascii="Arial" w:hAnsi="Arial" w:eastAsia="Arial" w:cs="Arial"/>
          <w:sz w:val="22"/>
          <w:szCs w:val="22"/>
        </w:rPr>
        <w:t xml:space="preserve"> Engagement Manager</w:t>
      </w:r>
    </w:p>
    <w:p w:rsidRPr="00A51EA1" w:rsidR="00E94B7E" w:rsidP="276B5415" w:rsidRDefault="00E94B7E" w14:paraId="1315F660" w14:textId="21A5CACC">
      <w:pPr>
        <w:ind w:right="-720"/>
        <w:rPr>
          <w:rFonts w:ascii="Arial" w:hAnsi="Arial" w:eastAsia="Arial" w:cs="Arial"/>
          <w:color w:val="000000" w:themeColor="text1"/>
          <w:sz w:val="22"/>
          <w:szCs w:val="22"/>
        </w:rPr>
      </w:pPr>
      <w:hyperlink r:id="R061e0bb0bed642cd">
        <w:r w:rsidRPr="552BF745" w:rsidR="014FC3FD">
          <w:rPr>
            <w:rStyle w:val="Hyperlink"/>
            <w:rFonts w:ascii="Arial" w:hAnsi="Arial" w:eastAsia="Arial" w:cs="Arial"/>
            <w:sz w:val="22"/>
            <w:szCs w:val="22"/>
          </w:rPr>
          <w:t>Danielle.trotter@prescott-az.gov</w:t>
        </w:r>
      </w:hyperlink>
    </w:p>
    <w:p w:rsidR="00E94B7E" w:rsidP="40A141E3" w:rsidRDefault="008C0E66" w14:paraId="3F9787AA" w14:textId="4FD499D9">
      <w:pPr>
        <w:jc w:val="center"/>
        <w:rPr>
          <w:rStyle w:val="entry-content"/>
          <w:rFonts w:ascii="Arial" w:hAnsi="Arial" w:eastAsia="Arial" w:cs="Arial"/>
          <w:color w:val="000000" w:themeColor="text1" w:themeTint="FF" w:themeShade="FF"/>
          <w:sz w:val="22"/>
          <w:szCs w:val="22"/>
        </w:rPr>
      </w:pPr>
      <w:r w:rsidRPr="40A141E3" w:rsidR="00A6475E">
        <w:rPr>
          <w:rFonts w:ascii="Arial" w:hAnsi="Arial" w:eastAsia="Arial" w:cs="Arial"/>
          <w:b w:val="1"/>
          <w:bCs w:val="1"/>
          <w:color w:val="000000" w:themeColor="text1" w:themeTint="FF" w:themeShade="FF"/>
          <w:sz w:val="24"/>
          <w:szCs w:val="24"/>
        </w:rPr>
        <w:t xml:space="preserve">City of Prescott Receives National Recognition for </w:t>
      </w:r>
    </w:p>
    <w:p w:rsidR="00E94B7E" w:rsidP="40A141E3" w:rsidRDefault="008C0E66" w14:paraId="2E562989" w14:textId="1CC74257">
      <w:pPr>
        <w:jc w:val="center"/>
        <w:rPr>
          <w:rStyle w:val="entry-content"/>
          <w:rFonts w:ascii="Arial" w:hAnsi="Arial" w:eastAsia="Arial" w:cs="Arial"/>
          <w:color w:val="000000" w:themeColor="text1" w:themeTint="FF" w:themeShade="FF"/>
          <w:sz w:val="22"/>
          <w:szCs w:val="22"/>
        </w:rPr>
      </w:pPr>
      <w:r w:rsidRPr="40A141E3" w:rsidR="00A6475E">
        <w:rPr>
          <w:rFonts w:ascii="Arial" w:hAnsi="Arial" w:eastAsia="Arial" w:cs="Arial"/>
          <w:b w:val="1"/>
          <w:bCs w:val="1"/>
          <w:color w:val="000000" w:themeColor="text1" w:themeTint="FF" w:themeShade="FF"/>
          <w:sz w:val="24"/>
          <w:szCs w:val="24"/>
        </w:rPr>
        <w:t>Excellence in Budget Presentation</w:t>
      </w:r>
    </w:p>
    <w:p w:rsidR="00E94B7E" w:rsidP="00E94B7E" w:rsidRDefault="008C0E66" w14:paraId="4C998330" w14:textId="0AAE36B8">
      <w:pPr>
        <w:jc w:val="center"/>
        <w:rPr>
          <w:rFonts w:ascii="Arial" w:hAnsi="Arial" w:eastAsia="Arial" w:cs="Arial"/>
          <w:color w:val="000000" w:themeColor="text1"/>
          <w:sz w:val="24"/>
          <w:szCs w:val="24"/>
        </w:rPr>
      </w:pPr>
      <w:r w:rsidRPr="40A141E3" w:rsidR="00E94B7E">
        <w:rPr>
          <w:rStyle w:val="entry-content"/>
          <w:rFonts w:ascii="Arial" w:hAnsi="Arial" w:eastAsia="Arial" w:cs="Arial"/>
          <w:color w:val="000000" w:themeColor="text1" w:themeTint="FF" w:themeShade="FF"/>
          <w:sz w:val="22"/>
          <w:szCs w:val="22"/>
        </w:rPr>
        <w:t>FOR IMMEDIATE RELEASE</w:t>
      </w:r>
      <w:r w:rsidRPr="40A141E3" w:rsidR="00E94B7E">
        <w:rPr>
          <w:rStyle w:val="entry-content"/>
          <w:rFonts w:ascii="Arial" w:hAnsi="Arial" w:eastAsia="Arial" w:cs="Arial"/>
          <w:color w:val="000000" w:themeColor="text1" w:themeTint="FF" w:themeShade="FF"/>
          <w:sz w:val="24"/>
          <w:szCs w:val="24"/>
        </w:rPr>
        <w:t xml:space="preserve">  </w:t>
      </w:r>
    </w:p>
    <w:p w:rsidR="004C20F5" w:rsidP="004C20F5" w:rsidRDefault="00E94B7E" w14:paraId="5FA3BA7F" w14:textId="020D0907">
      <w:pPr>
        <w:spacing w:after="0"/>
        <w:rPr>
          <w:rFonts w:ascii="Arial" w:hAnsi="Arial" w:eastAsia="Arial" w:cs="Arial"/>
          <w:color w:val="000000" w:themeColor="text1"/>
          <w:sz w:val="22"/>
          <w:szCs w:val="22"/>
        </w:rPr>
      </w:pPr>
      <w:r w:rsidRPr="40A141E3" w:rsidR="00E94B7E">
        <w:rPr>
          <w:rFonts w:ascii="Arial" w:hAnsi="Arial" w:eastAsia="Arial" w:cs="Arial"/>
          <w:color w:val="000000" w:themeColor="text1" w:themeTint="FF" w:themeShade="FF"/>
          <w:sz w:val="22"/>
          <w:szCs w:val="22"/>
        </w:rPr>
        <w:t>PRESCOTT, AZ (</w:t>
      </w:r>
      <w:r w:rsidRPr="40A141E3" w:rsidR="146A2B6A">
        <w:rPr>
          <w:rFonts w:ascii="Arial" w:hAnsi="Arial" w:eastAsia="Arial" w:cs="Arial"/>
          <w:color w:val="000000" w:themeColor="text1" w:themeTint="FF" w:themeShade="FF"/>
          <w:sz w:val="22"/>
          <w:szCs w:val="22"/>
        </w:rPr>
        <w:t>October 3</w:t>
      </w:r>
      <w:r w:rsidRPr="40A141E3" w:rsidR="00E94B7E">
        <w:rPr>
          <w:rFonts w:ascii="Arial" w:hAnsi="Arial" w:eastAsia="Arial" w:cs="Arial"/>
          <w:color w:val="000000" w:themeColor="text1" w:themeTint="FF" w:themeShade="FF"/>
          <w:sz w:val="22"/>
          <w:szCs w:val="22"/>
        </w:rPr>
        <w:t xml:space="preserve">, 2025) - </w:t>
      </w:r>
      <w:r w:rsidRPr="40A141E3" w:rsidR="004C20F5">
        <w:rPr>
          <w:rFonts w:ascii="Arial" w:hAnsi="Arial" w:eastAsia="Arial" w:cs="Arial"/>
          <w:color w:val="000000" w:themeColor="text1" w:themeTint="FF" w:themeShade="FF"/>
          <w:sz w:val="22"/>
          <w:szCs w:val="22"/>
        </w:rPr>
        <w:t>The City of Prescott is proud to announce that it has received the </w:t>
      </w:r>
      <w:r w:rsidRPr="40A141E3" w:rsidR="004C20F5">
        <w:rPr>
          <w:rFonts w:ascii="Arial" w:hAnsi="Arial" w:eastAsia="Arial" w:cs="Arial"/>
          <w:b w:val="1"/>
          <w:bCs w:val="1"/>
          <w:color w:val="000000" w:themeColor="text1" w:themeTint="FF" w:themeShade="FF"/>
          <w:sz w:val="22"/>
          <w:szCs w:val="22"/>
        </w:rPr>
        <w:t>Distinguished Budget Presentation Award</w:t>
      </w:r>
      <w:r w:rsidRPr="40A141E3" w:rsidR="004C20F5">
        <w:rPr>
          <w:rFonts w:ascii="Arial" w:hAnsi="Arial" w:eastAsia="Arial" w:cs="Arial"/>
          <w:color w:val="000000" w:themeColor="text1" w:themeTint="FF" w:themeShade="FF"/>
          <w:sz w:val="22"/>
          <w:szCs w:val="22"/>
        </w:rPr>
        <w:t> from the </w:t>
      </w:r>
      <w:r w:rsidRPr="40A141E3" w:rsidR="004C20F5">
        <w:rPr>
          <w:rFonts w:ascii="Arial" w:hAnsi="Arial" w:eastAsia="Arial" w:cs="Arial"/>
          <w:b w:val="1"/>
          <w:bCs w:val="1"/>
          <w:color w:val="000000" w:themeColor="text1" w:themeTint="FF" w:themeShade="FF"/>
          <w:sz w:val="22"/>
          <w:szCs w:val="22"/>
        </w:rPr>
        <w:t>Government Finance Officers Association (GFOA)</w:t>
      </w:r>
      <w:r w:rsidRPr="40A141E3" w:rsidR="004C20F5">
        <w:rPr>
          <w:rFonts w:ascii="Arial" w:hAnsi="Arial" w:eastAsia="Arial" w:cs="Arial"/>
          <w:color w:val="000000" w:themeColor="text1" w:themeTint="FF" w:themeShade="FF"/>
          <w:sz w:val="22"/>
          <w:szCs w:val="22"/>
        </w:rPr>
        <w:t> </w:t>
      </w:r>
      <w:r w:rsidRPr="40A141E3" w:rsidR="005D71B0">
        <w:rPr>
          <w:rFonts w:ascii="Arial" w:hAnsi="Arial" w:eastAsia="Arial" w:cs="Arial"/>
          <w:color w:val="000000" w:themeColor="text1" w:themeTint="FF" w:themeShade="FF"/>
          <w:sz w:val="22"/>
          <w:szCs w:val="22"/>
        </w:rPr>
        <w:t>for its Fiscal Year 2026 budget. This marks the </w:t>
      </w:r>
      <w:r w:rsidRPr="40A141E3" w:rsidR="005D71B0">
        <w:rPr>
          <w:rFonts w:ascii="Arial" w:hAnsi="Arial" w:eastAsia="Arial" w:cs="Arial"/>
          <w:b w:val="1"/>
          <w:bCs w:val="1"/>
          <w:color w:val="000000" w:themeColor="text1" w:themeTint="FF" w:themeShade="FF"/>
          <w:sz w:val="22"/>
          <w:szCs w:val="22"/>
        </w:rPr>
        <w:t>24th consecutive year</w:t>
      </w:r>
      <w:r w:rsidRPr="40A141E3" w:rsidR="005D71B0">
        <w:rPr>
          <w:rFonts w:ascii="Arial" w:hAnsi="Arial" w:eastAsia="Arial" w:cs="Arial"/>
          <w:color w:val="000000" w:themeColor="text1" w:themeTint="FF" w:themeShade="FF"/>
          <w:sz w:val="22"/>
          <w:szCs w:val="22"/>
        </w:rPr>
        <w:t xml:space="preserve"> the City has earned this prestigious recognition, underscoring a long-standing commitment to excellence in public </w:t>
      </w:r>
      <w:r w:rsidRPr="40A141E3" w:rsidR="005D71B0">
        <w:rPr>
          <w:rFonts w:ascii="Arial" w:hAnsi="Arial" w:eastAsia="Arial" w:cs="Arial"/>
          <w:color w:val="000000" w:themeColor="text1" w:themeTint="FF" w:themeShade="FF"/>
          <w:sz w:val="22"/>
          <w:szCs w:val="22"/>
        </w:rPr>
        <w:t>financial management</w:t>
      </w:r>
      <w:r w:rsidRPr="40A141E3" w:rsidR="005D71B0">
        <w:rPr>
          <w:rFonts w:ascii="Arial" w:hAnsi="Arial" w:eastAsia="Arial" w:cs="Arial"/>
          <w:color w:val="000000" w:themeColor="text1" w:themeTint="FF" w:themeShade="FF"/>
          <w:sz w:val="22"/>
          <w:szCs w:val="22"/>
        </w:rPr>
        <w:t>.</w:t>
      </w:r>
    </w:p>
    <w:p w:rsidRPr="004C20F5" w:rsidR="005D71B0" w:rsidP="004C20F5" w:rsidRDefault="005D71B0" w14:paraId="51149F0C" w14:textId="77777777">
      <w:pPr>
        <w:spacing w:after="0"/>
        <w:rPr>
          <w:rFonts w:ascii="Arial" w:hAnsi="Arial" w:eastAsia="Arial" w:cs="Arial"/>
          <w:color w:val="000000" w:themeColor="text1"/>
          <w:sz w:val="22"/>
          <w:szCs w:val="22"/>
        </w:rPr>
      </w:pPr>
    </w:p>
    <w:p w:rsidRPr="00BE3E5C" w:rsidR="00BE3E5C" w:rsidP="00BE3E5C" w:rsidRDefault="00BE3E5C" w14:paraId="30F29A2F" w14:textId="77777777">
      <w:pPr>
        <w:spacing w:after="0"/>
        <w:rPr>
          <w:rFonts w:ascii="Arial" w:hAnsi="Arial" w:eastAsia="Arial" w:cs="Arial"/>
          <w:color w:val="000000" w:themeColor="text1"/>
          <w:sz w:val="22"/>
          <w:szCs w:val="22"/>
        </w:rPr>
      </w:pPr>
      <w:r w:rsidRPr="00BE3E5C">
        <w:rPr>
          <w:rFonts w:ascii="Arial" w:hAnsi="Arial" w:eastAsia="Arial" w:cs="Arial"/>
          <w:color w:val="000000" w:themeColor="text1"/>
          <w:sz w:val="22"/>
          <w:szCs w:val="22"/>
        </w:rPr>
        <w:t>The award reflects the City’s dedication to meeting the highest principles of governmental budgeting. To receive the award, Prescott’s budget had to meet nationally recognized guidelines that assess how well it serves as:</w:t>
      </w:r>
    </w:p>
    <w:p w:rsidRPr="00BE3E5C" w:rsidR="00BE3E5C" w:rsidP="00BE3E5C" w:rsidRDefault="00BE3E5C" w14:paraId="6611CE4B" w14:textId="77777777">
      <w:pPr>
        <w:numPr>
          <w:ilvl w:val="0"/>
          <w:numId w:val="2"/>
        </w:numPr>
        <w:spacing w:after="0"/>
        <w:rPr>
          <w:rFonts w:ascii="Arial" w:hAnsi="Arial" w:eastAsia="Arial" w:cs="Arial"/>
          <w:color w:val="000000" w:themeColor="text1"/>
          <w:sz w:val="22"/>
          <w:szCs w:val="22"/>
        </w:rPr>
      </w:pPr>
      <w:r w:rsidRPr="00BE3E5C">
        <w:rPr>
          <w:rFonts w:ascii="Arial" w:hAnsi="Arial" w:eastAsia="Arial" w:cs="Arial"/>
          <w:color w:val="000000" w:themeColor="text1"/>
          <w:sz w:val="22"/>
          <w:szCs w:val="22"/>
        </w:rPr>
        <w:t>A </w:t>
      </w:r>
      <w:r w:rsidRPr="00BE3E5C">
        <w:rPr>
          <w:rFonts w:ascii="Arial" w:hAnsi="Arial" w:eastAsia="Arial" w:cs="Arial"/>
          <w:b/>
          <w:bCs/>
          <w:color w:val="000000" w:themeColor="text1"/>
          <w:sz w:val="22"/>
          <w:szCs w:val="22"/>
        </w:rPr>
        <w:t>policy document</w:t>
      </w:r>
    </w:p>
    <w:p w:rsidRPr="00BE3E5C" w:rsidR="00BE3E5C" w:rsidP="00BE3E5C" w:rsidRDefault="00BE3E5C" w14:paraId="54240F8D" w14:textId="77777777">
      <w:pPr>
        <w:numPr>
          <w:ilvl w:val="0"/>
          <w:numId w:val="2"/>
        </w:numPr>
        <w:spacing w:after="0"/>
        <w:rPr>
          <w:rFonts w:ascii="Arial" w:hAnsi="Arial" w:eastAsia="Arial" w:cs="Arial"/>
          <w:color w:val="000000" w:themeColor="text1"/>
          <w:sz w:val="22"/>
          <w:szCs w:val="22"/>
        </w:rPr>
      </w:pPr>
      <w:r w:rsidRPr="00BE3E5C">
        <w:rPr>
          <w:rFonts w:ascii="Arial" w:hAnsi="Arial" w:eastAsia="Arial" w:cs="Arial"/>
          <w:color w:val="000000" w:themeColor="text1"/>
          <w:sz w:val="22"/>
          <w:szCs w:val="22"/>
        </w:rPr>
        <w:t>A </w:t>
      </w:r>
      <w:r w:rsidRPr="00BE3E5C">
        <w:rPr>
          <w:rFonts w:ascii="Arial" w:hAnsi="Arial" w:eastAsia="Arial" w:cs="Arial"/>
          <w:b/>
          <w:bCs/>
          <w:color w:val="000000" w:themeColor="text1"/>
          <w:sz w:val="22"/>
          <w:szCs w:val="22"/>
        </w:rPr>
        <w:t>financial plan</w:t>
      </w:r>
    </w:p>
    <w:p w:rsidRPr="00BE3E5C" w:rsidR="00BE3E5C" w:rsidP="00BE3E5C" w:rsidRDefault="00BE3E5C" w14:paraId="06757B2E" w14:textId="77777777">
      <w:pPr>
        <w:numPr>
          <w:ilvl w:val="0"/>
          <w:numId w:val="2"/>
        </w:numPr>
        <w:spacing w:after="0"/>
        <w:rPr>
          <w:rFonts w:ascii="Arial" w:hAnsi="Arial" w:eastAsia="Arial" w:cs="Arial"/>
          <w:color w:val="000000" w:themeColor="text1"/>
          <w:sz w:val="22"/>
          <w:szCs w:val="22"/>
        </w:rPr>
      </w:pPr>
      <w:r w:rsidRPr="00BE3E5C">
        <w:rPr>
          <w:rFonts w:ascii="Arial" w:hAnsi="Arial" w:eastAsia="Arial" w:cs="Arial"/>
          <w:color w:val="000000" w:themeColor="text1"/>
          <w:sz w:val="22"/>
          <w:szCs w:val="22"/>
        </w:rPr>
        <w:t>An </w:t>
      </w:r>
      <w:r w:rsidRPr="00BE3E5C">
        <w:rPr>
          <w:rFonts w:ascii="Arial" w:hAnsi="Arial" w:eastAsia="Arial" w:cs="Arial"/>
          <w:b/>
          <w:bCs/>
          <w:color w:val="000000" w:themeColor="text1"/>
          <w:sz w:val="22"/>
          <w:szCs w:val="22"/>
        </w:rPr>
        <w:t>operations guide</w:t>
      </w:r>
    </w:p>
    <w:p w:rsidRPr="00BE3E5C" w:rsidR="00BE3E5C" w:rsidP="00BE3E5C" w:rsidRDefault="00BE3E5C" w14:paraId="640336DA" w14:textId="77777777">
      <w:pPr>
        <w:numPr>
          <w:ilvl w:val="0"/>
          <w:numId w:val="2"/>
        </w:numPr>
        <w:spacing w:after="0"/>
        <w:rPr>
          <w:rFonts w:ascii="Arial" w:hAnsi="Arial" w:eastAsia="Arial" w:cs="Arial"/>
          <w:color w:val="000000" w:themeColor="text1"/>
          <w:sz w:val="22"/>
          <w:szCs w:val="22"/>
        </w:rPr>
      </w:pPr>
      <w:r w:rsidRPr="00BE3E5C">
        <w:rPr>
          <w:rFonts w:ascii="Arial" w:hAnsi="Arial" w:eastAsia="Arial" w:cs="Arial"/>
          <w:color w:val="000000" w:themeColor="text1"/>
          <w:sz w:val="22"/>
          <w:szCs w:val="22"/>
        </w:rPr>
        <w:t>A </w:t>
      </w:r>
      <w:r w:rsidRPr="00BE3E5C">
        <w:rPr>
          <w:rFonts w:ascii="Arial" w:hAnsi="Arial" w:eastAsia="Arial" w:cs="Arial"/>
          <w:b/>
          <w:bCs/>
          <w:color w:val="000000" w:themeColor="text1"/>
          <w:sz w:val="22"/>
          <w:szCs w:val="22"/>
        </w:rPr>
        <w:t>communications device</w:t>
      </w:r>
    </w:p>
    <w:p w:rsidR="00AA5C43" w:rsidP="004C20F5" w:rsidRDefault="00BE3E5C" w14:paraId="7FF070CB" w14:textId="77777777">
      <w:pPr>
        <w:spacing w:after="0"/>
        <w:rPr>
          <w:rFonts w:ascii="Arial" w:hAnsi="Arial" w:eastAsia="Arial" w:cs="Arial"/>
          <w:color w:val="000000" w:themeColor="text1"/>
          <w:sz w:val="22"/>
          <w:szCs w:val="22"/>
        </w:rPr>
      </w:pPr>
      <w:r w:rsidRPr="00BE3E5C">
        <w:rPr>
          <w:rFonts w:ascii="Arial" w:hAnsi="Arial" w:eastAsia="Arial" w:cs="Arial"/>
          <w:color w:val="000000" w:themeColor="text1"/>
          <w:sz w:val="22"/>
          <w:szCs w:val="22"/>
        </w:rPr>
        <w:t>The City’s budget was rated “proficient” in all four categories and met all 14 mandatory criteria within those categories.</w:t>
      </w:r>
    </w:p>
    <w:p w:rsidR="00AA5C43" w:rsidP="004C20F5" w:rsidRDefault="00AA5C43" w14:paraId="712EB829" w14:textId="77777777">
      <w:pPr>
        <w:spacing w:after="0"/>
        <w:rPr>
          <w:rFonts w:ascii="Arial" w:hAnsi="Arial" w:eastAsia="Arial" w:cs="Arial"/>
          <w:color w:val="000000" w:themeColor="text1"/>
          <w:sz w:val="22"/>
          <w:szCs w:val="22"/>
        </w:rPr>
      </w:pPr>
    </w:p>
    <w:p w:rsidRPr="004C20F5" w:rsidR="004C20F5" w:rsidP="004C20F5" w:rsidRDefault="00E55CC1" w14:paraId="52A94449" w14:textId="0C1DAD24">
      <w:pPr>
        <w:spacing w:after="0"/>
        <w:rPr>
          <w:rFonts w:ascii="Arial" w:hAnsi="Arial" w:eastAsia="Arial" w:cs="Arial"/>
          <w:color w:val="000000" w:themeColor="text1"/>
          <w:sz w:val="22"/>
          <w:szCs w:val="22"/>
        </w:rPr>
      </w:pPr>
      <w:r w:rsidRPr="276B5415" w:rsidR="00E55CC1">
        <w:rPr>
          <w:rFonts w:ascii="Arial" w:hAnsi="Arial" w:eastAsia="Arial" w:cs="Arial"/>
          <w:b w:val="1"/>
          <w:bCs w:val="1"/>
          <w:color w:val="000000" w:themeColor="text1" w:themeTint="FF" w:themeShade="FF"/>
          <w:sz w:val="22"/>
          <w:szCs w:val="22"/>
        </w:rPr>
        <w:t>FY 2026 also marks a new milestone</w:t>
      </w:r>
      <w:r w:rsidRPr="276B5415" w:rsidR="00E55CC1">
        <w:rPr>
          <w:rFonts w:ascii="Arial" w:hAnsi="Arial" w:eastAsia="Arial" w:cs="Arial"/>
          <w:color w:val="000000" w:themeColor="text1" w:themeTint="FF" w:themeShade="FF"/>
          <w:sz w:val="22"/>
          <w:szCs w:val="22"/>
        </w:rPr>
        <w:t xml:space="preserve">: </w:t>
      </w:r>
      <w:r w:rsidRPr="276B5415" w:rsidR="482E4841">
        <w:rPr>
          <w:rFonts w:ascii="Arial" w:hAnsi="Arial" w:eastAsia="Arial" w:cs="Arial"/>
          <w:color w:val="000000" w:themeColor="text1" w:themeTint="FF" w:themeShade="FF"/>
          <w:sz w:val="22"/>
          <w:szCs w:val="22"/>
        </w:rPr>
        <w:t>I</w:t>
      </w:r>
      <w:r w:rsidRPr="276B5415" w:rsidR="00E55CC1">
        <w:rPr>
          <w:rFonts w:ascii="Arial" w:hAnsi="Arial" w:eastAsia="Arial" w:cs="Arial"/>
          <w:color w:val="000000" w:themeColor="text1" w:themeTint="FF" w:themeShade="FF"/>
          <w:sz w:val="22"/>
          <w:szCs w:val="22"/>
        </w:rPr>
        <w:t>t is the first year the City’s budget document is hosted on the </w:t>
      </w:r>
      <w:r w:rsidRPr="276B5415" w:rsidR="00E55CC1">
        <w:rPr>
          <w:rFonts w:ascii="Arial" w:hAnsi="Arial" w:eastAsia="Arial" w:cs="Arial"/>
          <w:b w:val="1"/>
          <w:bCs w:val="1"/>
          <w:color w:val="000000" w:themeColor="text1" w:themeTint="FF" w:themeShade="FF"/>
          <w:sz w:val="22"/>
          <w:szCs w:val="22"/>
        </w:rPr>
        <w:t>O</w:t>
      </w:r>
      <w:r w:rsidRPr="276B5415" w:rsidR="00E55CC1">
        <w:rPr>
          <w:rFonts w:ascii="Arial" w:hAnsi="Arial" w:eastAsia="Arial" w:cs="Arial"/>
          <w:b w:val="1"/>
          <w:bCs w:val="1"/>
          <w:color w:val="000000" w:themeColor="text1" w:themeTint="FF" w:themeShade="FF"/>
          <w:sz w:val="22"/>
          <w:szCs w:val="22"/>
        </w:rPr>
        <w:t>penGov</w:t>
      </w:r>
      <w:r w:rsidRPr="276B5415" w:rsidR="00E55CC1">
        <w:rPr>
          <w:rFonts w:ascii="Arial" w:hAnsi="Arial" w:eastAsia="Arial" w:cs="Arial"/>
          <w:b w:val="1"/>
          <w:bCs w:val="1"/>
          <w:color w:val="000000" w:themeColor="text1" w:themeTint="FF" w:themeShade="FF"/>
          <w:sz w:val="22"/>
          <w:szCs w:val="22"/>
        </w:rPr>
        <w:t xml:space="preserve"> </w:t>
      </w:r>
      <w:r w:rsidRPr="276B5415" w:rsidR="00E55CC1">
        <w:rPr>
          <w:rFonts w:ascii="Arial" w:hAnsi="Arial" w:eastAsia="Arial" w:cs="Arial"/>
          <w:b w:val="1"/>
          <w:bCs w:val="1"/>
          <w:color w:val="000000" w:themeColor="text1" w:themeTint="FF" w:themeShade="FF"/>
          <w:sz w:val="22"/>
          <w:szCs w:val="22"/>
        </w:rPr>
        <w:t>platform</w:t>
      </w:r>
      <w:r w:rsidRPr="276B5415" w:rsidR="00E55CC1">
        <w:rPr>
          <w:rFonts w:ascii="Arial" w:hAnsi="Arial" w:eastAsia="Arial" w:cs="Arial"/>
          <w:color w:val="000000" w:themeColor="text1" w:themeTint="FF" w:themeShade="FF"/>
          <w:sz w:val="22"/>
          <w:szCs w:val="22"/>
        </w:rPr>
        <w:t>, enhancing accessibility and public engagement. The full FY 2026 budget, along with the previous five years of budget documents and annual financial reports, is available at:</w:t>
      </w:r>
      <w:r w:rsidRPr="276B5415" w:rsidR="004A0DBD">
        <w:rPr>
          <w:rFonts w:ascii="Arial" w:hAnsi="Arial" w:eastAsia="Arial" w:cs="Arial"/>
          <w:color w:val="000000" w:themeColor="text1" w:themeTint="FF" w:themeShade="FF"/>
          <w:sz w:val="22"/>
          <w:szCs w:val="22"/>
        </w:rPr>
        <w:t xml:space="preserve"> </w:t>
      </w:r>
      <w:r w:rsidRPr="276B5415" w:rsidR="00E55CC1">
        <w:rPr>
          <w:rFonts w:ascii="Arial" w:hAnsi="Arial" w:eastAsia="Arial" w:cs="Arial"/>
          <w:color w:val="000000" w:themeColor="text1" w:themeTint="FF" w:themeShade="FF"/>
          <w:sz w:val="22"/>
          <w:szCs w:val="22"/>
        </w:rPr>
        <w:t>https://prescott-az.gov/budget-and-finance/budget-reports/</w:t>
      </w:r>
      <w:r>
        <w:br/>
      </w:r>
    </w:p>
    <w:p w:rsidR="007F6B40" w:rsidP="004C20F5" w:rsidRDefault="007F6B40" w14:paraId="2B40BA8A" w14:textId="3AD634BC">
      <w:pPr>
        <w:spacing w:after="0"/>
        <w:rPr>
          <w:rFonts w:ascii="Arial" w:hAnsi="Arial" w:eastAsia="Arial" w:cs="Arial"/>
          <w:color w:val="000000" w:themeColor="text1"/>
          <w:sz w:val="22"/>
          <w:szCs w:val="22"/>
        </w:rPr>
      </w:pPr>
      <w:r w:rsidRPr="40A141E3" w:rsidR="004C20F5">
        <w:rPr>
          <w:rFonts w:ascii="Arial" w:hAnsi="Arial" w:eastAsia="Arial" w:cs="Arial"/>
          <w:color w:val="000000" w:themeColor="text1" w:themeTint="FF" w:themeShade="FF"/>
          <w:sz w:val="22"/>
          <w:szCs w:val="22"/>
        </w:rPr>
        <w:t>The GFOA’s Budget Awards Program includes over 1,900 participants across North America. Award recipients set a high standard for public budgeting and serve as examples for other governments striving to improve their financial practices.</w:t>
      </w:r>
    </w:p>
    <w:p w:rsidR="40468D67" w:rsidP="40A141E3" w:rsidRDefault="40468D67" w14:paraId="2021254F" w14:textId="798147C9">
      <w:pPr>
        <w:bidi w:val="0"/>
        <w:spacing w:before="40" w:beforeAutospacing="off" w:after="120" w:afterAutospacing="off" w:line="288" w:lineRule="auto"/>
        <w:ind w:left="0" w:right="0"/>
        <w:jc w:val="left"/>
        <w:rPr>
          <w:rFonts w:ascii="Arial" w:hAnsi="Arial" w:eastAsia="Arial" w:cs="Arial"/>
          <w:noProof w:val="0"/>
          <w:sz w:val="22"/>
          <w:szCs w:val="22"/>
          <w:lang w:val="en-US"/>
        </w:rPr>
      </w:pPr>
      <w:r w:rsidRPr="40A141E3" w:rsidR="40468D67">
        <w:rPr>
          <w:rFonts w:ascii="Arial" w:hAnsi="Arial" w:eastAsia="Arial" w:cs="Arial"/>
          <w:b w:val="0"/>
          <w:bCs w:val="0"/>
          <w:i w:val="0"/>
          <w:iCs w:val="0"/>
          <w:caps w:val="0"/>
          <w:smallCaps w:val="0"/>
          <w:noProof w:val="0"/>
          <w:color w:val="000000" w:themeColor="text1" w:themeTint="FF" w:themeShade="FF"/>
          <w:sz w:val="22"/>
          <w:szCs w:val="22"/>
          <w:lang w:val="en-US"/>
        </w:rPr>
        <w:t>For more information, visit the</w:t>
      </w:r>
      <w:r w:rsidRPr="40A141E3" w:rsidR="40468D67">
        <w:rPr>
          <w:rFonts w:ascii="Arial" w:hAnsi="Arial" w:eastAsia="Arial" w:cs="Arial"/>
          <w:b w:val="0"/>
          <w:bCs w:val="0"/>
          <w:i w:val="0"/>
          <w:iCs w:val="0"/>
          <w:caps w:val="0"/>
          <w:smallCaps w:val="0"/>
          <w:noProof w:val="0"/>
          <w:color w:val="242424"/>
          <w:sz w:val="22"/>
          <w:szCs w:val="22"/>
          <w:lang w:val="en-US"/>
        </w:rPr>
        <w:t xml:space="preserve"> </w:t>
      </w:r>
      <w:hyperlink r:id="R1fc401cb170642e8">
        <w:r w:rsidRPr="40A141E3" w:rsidR="40468D67">
          <w:rPr>
            <w:rStyle w:val="Hyperlink"/>
            <w:rFonts w:ascii="Arial" w:hAnsi="Arial" w:eastAsia="Arial" w:cs="Arial"/>
            <w:b w:val="0"/>
            <w:bCs w:val="0"/>
            <w:i w:val="0"/>
            <w:iCs w:val="0"/>
            <w:caps w:val="0"/>
            <w:smallCaps w:val="0"/>
            <w:noProof w:val="0"/>
            <w:sz w:val="22"/>
            <w:szCs w:val="22"/>
            <w:lang w:val="en-US"/>
          </w:rPr>
          <w:t>City’s website</w:t>
        </w:r>
      </w:hyperlink>
      <w:r w:rsidRPr="40A141E3" w:rsidR="40468D67">
        <w:rPr>
          <w:rFonts w:ascii="Arial" w:hAnsi="Arial" w:eastAsia="Arial" w:cs="Arial"/>
          <w:b w:val="0"/>
          <w:bCs w:val="0"/>
          <w:i w:val="0"/>
          <w:iCs w:val="0"/>
          <w:caps w:val="0"/>
          <w:smallCaps w:val="0"/>
          <w:noProof w:val="0"/>
          <w:color w:val="242424"/>
          <w:sz w:val="22"/>
          <w:szCs w:val="22"/>
          <w:lang w:val="en-US"/>
        </w:rPr>
        <w:t xml:space="preserve">, </w:t>
      </w:r>
      <w:r w:rsidRPr="40A141E3" w:rsidR="1EF0D48C">
        <w:rPr>
          <w:rFonts w:ascii="Arial" w:hAnsi="Arial" w:eastAsia="Arial" w:cs="Arial"/>
          <w:b w:val="0"/>
          <w:bCs w:val="0"/>
          <w:i w:val="0"/>
          <w:iCs w:val="0"/>
          <w:caps w:val="0"/>
          <w:smallCaps w:val="0"/>
          <w:noProof w:val="0"/>
          <w:color w:val="000000" w:themeColor="text1" w:themeTint="FF" w:themeShade="FF"/>
          <w:sz w:val="22"/>
          <w:szCs w:val="22"/>
          <w:lang w:val="en-US"/>
        </w:rPr>
        <w:t>t</w:t>
      </w:r>
      <w:r w:rsidRPr="40A141E3" w:rsidR="40468D67">
        <w:rPr>
          <w:rFonts w:ascii="Arial" w:hAnsi="Arial" w:eastAsia="Arial" w:cs="Arial"/>
          <w:b w:val="0"/>
          <w:bCs w:val="0"/>
          <w:i w:val="0"/>
          <w:iCs w:val="0"/>
          <w:caps w:val="0"/>
          <w:smallCaps w:val="0"/>
          <w:noProof w:val="0"/>
          <w:color w:val="000000" w:themeColor="text1" w:themeTint="FF" w:themeShade="FF"/>
          <w:sz w:val="22"/>
          <w:szCs w:val="22"/>
          <w:lang w:val="en-US"/>
        </w:rPr>
        <w:t xml:space="preserve">he </w:t>
      </w:r>
      <w:hyperlink r:id="Rb2e6b3d2a2d74741">
        <w:r w:rsidRPr="40A141E3" w:rsidR="40468D67">
          <w:rPr>
            <w:rStyle w:val="Hyperlink"/>
            <w:rFonts w:ascii="Arial" w:hAnsi="Arial" w:eastAsia="Arial" w:cs="Arial"/>
            <w:b w:val="0"/>
            <w:bCs w:val="0"/>
            <w:i w:val="0"/>
            <w:iCs w:val="0"/>
            <w:caps w:val="0"/>
            <w:smallCaps w:val="0"/>
            <w:noProof w:val="0"/>
            <w:sz w:val="22"/>
            <w:szCs w:val="22"/>
            <w:lang w:val="en-US"/>
          </w:rPr>
          <w:t>Financial Data Transparency Information</w:t>
        </w:r>
      </w:hyperlink>
      <w:r w:rsidRPr="40A141E3" w:rsidR="40468D67">
        <w:rPr>
          <w:rFonts w:ascii="Arial" w:hAnsi="Arial" w:eastAsia="Arial" w:cs="Arial"/>
          <w:b w:val="0"/>
          <w:bCs w:val="0"/>
          <w:i w:val="0"/>
          <w:iCs w:val="0"/>
          <w:caps w:val="0"/>
          <w:smallCaps w:val="0"/>
          <w:noProof w:val="0"/>
          <w:color w:val="242424"/>
          <w:sz w:val="22"/>
          <w:szCs w:val="22"/>
          <w:lang w:val="en-US"/>
        </w:rPr>
        <w:t xml:space="preserve">, </w:t>
      </w:r>
      <w:r w:rsidRPr="40A141E3" w:rsidR="40468D67">
        <w:rPr>
          <w:rFonts w:ascii="Arial" w:hAnsi="Arial" w:eastAsia="Arial" w:cs="Arial"/>
          <w:b w:val="0"/>
          <w:bCs w:val="0"/>
          <w:i w:val="0"/>
          <w:iCs w:val="0"/>
          <w:caps w:val="0"/>
          <w:smallCaps w:val="0"/>
          <w:noProof w:val="0"/>
          <w:color w:val="000000" w:themeColor="text1" w:themeTint="FF" w:themeShade="FF"/>
          <w:sz w:val="22"/>
          <w:szCs w:val="22"/>
          <w:lang w:val="en-US"/>
        </w:rPr>
        <w:t>and view the</w:t>
      </w:r>
      <w:r w:rsidRPr="40A141E3" w:rsidR="40468D67">
        <w:rPr>
          <w:rFonts w:ascii="Arial" w:hAnsi="Arial" w:eastAsia="Arial" w:cs="Arial"/>
          <w:b w:val="0"/>
          <w:bCs w:val="0"/>
          <w:i w:val="0"/>
          <w:iCs w:val="0"/>
          <w:caps w:val="0"/>
          <w:smallCaps w:val="0"/>
          <w:noProof w:val="0"/>
          <w:color w:val="242424"/>
          <w:sz w:val="22"/>
          <w:szCs w:val="22"/>
          <w:lang w:val="en-US"/>
        </w:rPr>
        <w:t xml:space="preserve"> </w:t>
      </w:r>
      <w:hyperlink r:id="Rf88ec349898e47f0">
        <w:r w:rsidRPr="40A141E3" w:rsidR="40468D67">
          <w:rPr>
            <w:rStyle w:val="Hyperlink"/>
            <w:rFonts w:ascii="Arial" w:hAnsi="Arial" w:eastAsia="Arial" w:cs="Arial"/>
            <w:b w:val="0"/>
            <w:bCs w:val="0"/>
            <w:i w:val="0"/>
            <w:iCs w:val="0"/>
            <w:caps w:val="0"/>
            <w:smallCaps w:val="0"/>
            <w:noProof w:val="0"/>
            <w:sz w:val="22"/>
            <w:szCs w:val="22"/>
            <w:lang w:val="en-US"/>
          </w:rPr>
          <w:t>Fiscal Year 2026 Budget Publication</w:t>
        </w:r>
      </w:hyperlink>
      <w:r w:rsidRPr="40A141E3" w:rsidR="40468D67">
        <w:rPr>
          <w:rFonts w:ascii="Arial" w:hAnsi="Arial" w:eastAsia="Arial" w:cs="Arial"/>
          <w:b w:val="0"/>
          <w:bCs w:val="0"/>
          <w:i w:val="0"/>
          <w:iCs w:val="0"/>
          <w:caps w:val="0"/>
          <w:smallCaps w:val="0"/>
          <w:noProof w:val="0"/>
          <w:color w:val="242424"/>
          <w:sz w:val="22"/>
          <w:szCs w:val="22"/>
          <w:lang w:val="en-US"/>
        </w:rPr>
        <w:t xml:space="preserve">. </w:t>
      </w:r>
      <w:r w:rsidRPr="40A141E3" w:rsidR="40468D67">
        <w:rPr>
          <w:rFonts w:ascii="Arial" w:hAnsi="Arial" w:eastAsia="Arial" w:cs="Arial"/>
          <w:noProof w:val="0"/>
          <w:sz w:val="22"/>
          <w:szCs w:val="22"/>
          <w:lang w:val="en-US"/>
        </w:rPr>
        <w:t xml:space="preserve"> </w:t>
      </w:r>
    </w:p>
    <w:p w:rsidRPr="00F03779" w:rsidR="00E94B7E" w:rsidP="00E94B7E" w:rsidRDefault="00E94B7E" w14:paraId="1BD6C3F7" w14:textId="77777777">
      <w:pPr>
        <w:spacing w:line="259" w:lineRule="auto"/>
        <w:jc w:val="center"/>
        <w:rPr>
          <w:rFonts w:ascii="Arial" w:hAnsi="Arial" w:eastAsia="Arial" w:cs="Arial"/>
          <w:color w:val="000000" w:themeColor="text1"/>
          <w:sz w:val="22"/>
          <w:szCs w:val="22"/>
        </w:rPr>
      </w:pPr>
      <w:r w:rsidRPr="00F03779">
        <w:rPr>
          <w:rFonts w:ascii="Arial" w:hAnsi="Arial" w:eastAsia="Arial" w:cs="Arial"/>
          <w:color w:val="000000" w:themeColor="text1"/>
          <w:sz w:val="22"/>
          <w:szCs w:val="22"/>
        </w:rPr>
        <w:t>###</w:t>
      </w:r>
    </w:p>
    <w:sectPr w:rsidRPr="00F03779" w:rsidR="00E94B7E" w:rsidSect="00E94B7E">
      <w:headerReference w:type="even" r:id="rId12"/>
      <w:headerReference w:type="default" r:id="rId13"/>
      <w:footerReference w:type="even" r:id="rId14"/>
      <w:pgSz w:w="12240" w:h="15840" w:orient="portrait"/>
      <w:pgMar w:top="405" w:right="1440" w:bottom="72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2BA4" w:rsidRDefault="004B2BA4" w14:paraId="4766DC7D" w14:textId="77777777">
      <w:pPr>
        <w:spacing w:before="0" w:after="0" w:line="240" w:lineRule="auto"/>
      </w:pPr>
      <w:r>
        <w:separator/>
      </w:r>
    </w:p>
  </w:endnote>
  <w:endnote w:type="continuationSeparator" w:id="0">
    <w:p w:rsidR="004B2BA4" w:rsidRDefault="004B2BA4" w14:paraId="4BD34F4A"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819676" w:rsidTr="52819676" w14:paraId="1E0D42B5" w14:textId="77777777">
      <w:trPr>
        <w:trHeight w:val="300"/>
      </w:trPr>
      <w:tc>
        <w:tcPr>
          <w:tcW w:w="3120" w:type="dxa"/>
        </w:tcPr>
        <w:p w:rsidR="00335525" w:rsidP="52819676" w:rsidRDefault="00335525" w14:paraId="1B92F0CD" w14:textId="77777777">
          <w:pPr>
            <w:pStyle w:val="Header"/>
            <w:ind w:left="-115"/>
            <w:jc w:val="left"/>
          </w:pPr>
        </w:p>
      </w:tc>
      <w:tc>
        <w:tcPr>
          <w:tcW w:w="3120" w:type="dxa"/>
        </w:tcPr>
        <w:p w:rsidR="00335525" w:rsidP="52819676" w:rsidRDefault="00335525" w14:paraId="6F2CABAE" w14:textId="77777777">
          <w:pPr>
            <w:pStyle w:val="Header"/>
            <w:jc w:val="center"/>
          </w:pPr>
        </w:p>
      </w:tc>
      <w:tc>
        <w:tcPr>
          <w:tcW w:w="3120" w:type="dxa"/>
        </w:tcPr>
        <w:p w:rsidR="00335525" w:rsidP="52819676" w:rsidRDefault="00335525" w14:paraId="1FC32FCB" w14:textId="77777777">
          <w:pPr>
            <w:pStyle w:val="Header"/>
            <w:ind w:right="-115"/>
          </w:pPr>
        </w:p>
      </w:tc>
    </w:tr>
  </w:tbl>
  <w:p w:rsidR="00335525" w:rsidP="52819676" w:rsidRDefault="00335525" w14:paraId="7DC4E9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2BA4" w:rsidRDefault="004B2BA4" w14:paraId="617E62C0" w14:textId="77777777">
      <w:pPr>
        <w:spacing w:before="0" w:after="0" w:line="240" w:lineRule="auto"/>
      </w:pPr>
      <w:r>
        <w:separator/>
      </w:r>
    </w:p>
  </w:footnote>
  <w:footnote w:type="continuationSeparator" w:id="0">
    <w:p w:rsidR="004B2BA4" w:rsidRDefault="004B2BA4" w14:paraId="20D2B79F"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819676" w:rsidTr="52819676" w14:paraId="3332BAB9" w14:textId="77777777">
      <w:trPr>
        <w:trHeight w:val="300"/>
      </w:trPr>
      <w:tc>
        <w:tcPr>
          <w:tcW w:w="3120" w:type="dxa"/>
        </w:tcPr>
        <w:p w:rsidR="00335525" w:rsidP="52819676" w:rsidRDefault="00335525" w14:paraId="432F4113" w14:textId="77777777">
          <w:pPr>
            <w:pStyle w:val="Header"/>
            <w:ind w:left="-115"/>
            <w:jc w:val="left"/>
          </w:pPr>
        </w:p>
      </w:tc>
      <w:tc>
        <w:tcPr>
          <w:tcW w:w="3120" w:type="dxa"/>
        </w:tcPr>
        <w:p w:rsidR="00335525" w:rsidP="52819676" w:rsidRDefault="00335525" w14:paraId="06E04661" w14:textId="77777777">
          <w:pPr>
            <w:pStyle w:val="Header"/>
            <w:jc w:val="center"/>
          </w:pPr>
        </w:p>
      </w:tc>
      <w:tc>
        <w:tcPr>
          <w:tcW w:w="3120" w:type="dxa"/>
        </w:tcPr>
        <w:p w:rsidR="00335525" w:rsidP="52819676" w:rsidRDefault="00335525" w14:paraId="64F8ADDC" w14:textId="77777777">
          <w:pPr>
            <w:pStyle w:val="Header"/>
            <w:ind w:right="-115"/>
          </w:pPr>
        </w:p>
      </w:tc>
    </w:tr>
  </w:tbl>
  <w:p w:rsidR="00335525" w:rsidP="52819676" w:rsidRDefault="00335525" w14:paraId="3C3210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10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81"/>
      <w:gridCol w:w="7107"/>
    </w:tblGrid>
    <w:tr w:rsidR="00E834B7" w:rsidTr="00E834B7" w14:paraId="494AEA9B" w14:textId="77777777">
      <w:trPr>
        <w:trHeight w:val="360"/>
      </w:trPr>
      <w:tc>
        <w:tcPr>
          <w:tcW w:w="3381" w:type="dxa"/>
        </w:tcPr>
        <w:p w:rsidR="00335525" w:rsidRDefault="00335525" w14:paraId="0CCAA49A" w14:textId="77777777">
          <w:pPr>
            <w:pStyle w:val="Header"/>
            <w:rPr>
              <w:noProof/>
              <w:color w:val="000000" w:themeColor="text1"/>
              <w:lang w:eastAsia="en-US"/>
            </w:rPr>
          </w:pPr>
        </w:p>
      </w:tc>
      <w:tc>
        <w:tcPr>
          <w:tcW w:w="7107" w:type="dxa"/>
        </w:tcPr>
        <w:p w:rsidR="00335525" w:rsidRDefault="00335525" w14:paraId="55195E7E" w14:textId="77777777">
          <w:pPr>
            <w:pStyle w:val="Header"/>
            <w:rPr>
              <w:noProof/>
              <w:color w:val="000000" w:themeColor="text1"/>
              <w:lang w:eastAsia="en-US"/>
            </w:rPr>
          </w:pPr>
        </w:p>
      </w:tc>
    </w:tr>
  </w:tbl>
  <w:p w:rsidR="00335525" w:rsidRDefault="00E94B7E" w14:paraId="5A170630" w14:textId="5C84DD9E">
    <w:pPr>
      <w:pStyle w:val="Header"/>
    </w:pPr>
    <w:r>
      <w:rPr>
        <w:noProof/>
      </w:rPr>
      <mc:AlternateContent>
        <mc:Choice Requires="wpg">
          <w:drawing>
            <wp:anchor distT="0" distB="0" distL="114300" distR="114300" simplePos="0" relativeHeight="251659264" behindDoc="1" locked="0" layoutInCell="1" allowOverlap="1" wp14:anchorId="1F9E7DED" wp14:editId="48360C5B">
              <wp:simplePos x="0" y="0"/>
              <wp:positionH relativeFrom="page">
                <wp:align>center</wp:align>
              </wp:positionH>
              <wp:positionV relativeFrom="page">
                <wp:align>center</wp:align>
              </wp:positionV>
              <wp:extent cx="7826375" cy="10154285"/>
              <wp:effectExtent l="0" t="57150" r="3175" b="0"/>
              <wp:wrapNone/>
              <wp:docPr id="146098116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26375" cy="10154285"/>
                        <a:chOff x="0" y="0"/>
                        <a:chExt cx="7826417" cy="10063044"/>
                      </a:xfrm>
                    </wpg:grpSpPr>
                    <wpg:grpSp>
                      <wpg:cNvPr id="10" name="Group 10"/>
                      <wpg:cNvGrpSpPr/>
                      <wpg:grpSpPr>
                        <a:xfrm>
                          <a:off x="0" y="0"/>
                          <a:ext cx="7826417" cy="1404938"/>
                          <a:chOff x="0" y="-2950"/>
                          <a:chExt cx="7826417" cy="1405496"/>
                        </a:xfrm>
                      </wpg:grpSpPr>
                      <wps:wsp>
                        <wps:cNvPr id="1" name="Rectangle 1"/>
                        <wps:cNvSpPr/>
                        <wps:spPr>
                          <a:xfrm>
                            <a:off x="0" y="-2950"/>
                            <a:ext cx="7772400" cy="342900"/>
                          </a:xfrm>
                          <a:prstGeom prst="rect">
                            <a:avLst/>
                          </a:prstGeom>
                          <a:solidFill>
                            <a:srgbClr val="A804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3290859" y="33"/>
                            <a:ext cx="4535558" cy="1402513"/>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rgbClr val="797979"/>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Rectangle 13"/>
                      <wps:cNvSpPr/>
                      <wps:spPr>
                        <a:xfrm rot="10800000">
                          <a:off x="13230" y="9720280"/>
                          <a:ext cx="7772400" cy="342764"/>
                        </a:xfrm>
                        <a:prstGeom prst="rect">
                          <a:avLst/>
                        </a:prstGeom>
                        <a:solidFill>
                          <a:srgbClr val="A804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101000</wp14:pctHeight>
              </wp14:sizeRelV>
            </wp:anchor>
          </w:drawing>
        </mc:Choice>
        <mc:Fallback xmlns:a="http://schemas.openxmlformats.org/drawingml/2006/main" xmlns:pic="http://schemas.openxmlformats.org/drawingml/2006/picture" xmlns:a14="http://schemas.microsoft.com/office/drawing/2010/main">
          <w:pict w14:anchorId="48FA8052">
            <v:group id="Group 2" style="position:absolute;margin-left:0;margin-top:0;width:616.25pt;height:799.55pt;z-index:-251657216;mso-height-percent:1010;mso-position-horizontal:center;mso-position-horizontal-relative:page;mso-position-vertical:center;mso-position-vertical-relative:page;mso-height-percent:1010" coordsize="78264,100630" o:spid="_x0000_s1026" w14:anchorId="568863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">
              <v:group id="Group 10" style="position:absolute;width:78264;height:14049" coordsize="78264,14054" coordorigin=",-2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 style="position:absolute;top:-29;width:77724;height:3428;visibility:visible;mso-wrap-style:square;v-text-anchor:middle" o:spid="_x0000_s1028" fillcolor="#a804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"/>
                <v:shape id="Rectangle 2" style="position:absolute;left:32908;width:45356;height:14025;visibility:visible;mso-wrap-style:square;v-text-anchor:middle" coordsize="4000500,800100" o:spid="_x0000_s1029" fillcolor="#797979" stroked="f" strokeweight="1pt" path="m,l4000500,r,800100l792480,800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">
                  <v:stroke joinstyle="miter"/>
                  <v:shadow on="t" color="black" opacity="26214f" offset="-3pt,0" origin=".5"/>
                  <v:path arrowok="t" o:connecttype="custom" o:connectlocs="0,0;4535558,0;4535558,1402513;898472,1402513;0,0" o:connectangles="0,0,0,0,0"/>
                </v:shape>
              </v:group>
              <v:rect id="Rectangle 13" style="position:absolute;left:132;top:97202;width:77724;height:3428;rotation:180;visibility:visible;mso-wrap-style:square;v-text-anchor:middle" o:spid="_x0000_s1030" fillcolor="#a804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"/>
              <w10:wrap anchorx="page" anchory="page"/>
            </v:group>
          </w:pict>
        </mc:Fallback>
      </mc:AlternateContent>
    </w:r>
    <w:r w:rsidR="00335525">
      <w:rPr>
        <w:noProof/>
        <w:color w:val="000000" w:themeColor="text1"/>
        <w:lang w:eastAsia="en-US"/>
      </w:rPr>
      <w:drawing>
        <wp:anchor distT="0" distB="0" distL="114300" distR="114300" simplePos="0" relativeHeight="251660288" behindDoc="0" locked="0" layoutInCell="1" allowOverlap="1" wp14:anchorId="5B037C20" wp14:editId="2FBDB343">
          <wp:simplePos x="0" y="0"/>
          <wp:positionH relativeFrom="column">
            <wp:posOffset>3218815</wp:posOffset>
          </wp:positionH>
          <wp:positionV relativeFrom="paragraph">
            <wp:posOffset>-356553</wp:posOffset>
          </wp:positionV>
          <wp:extent cx="3364992" cy="1389888"/>
          <wp:effectExtent l="0" t="0" r="0" b="0"/>
          <wp:wrapNone/>
          <wp:docPr id="1234893788"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893788"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00" t="28996" r="-100" b="29718"/>
                  <a:stretch/>
                </pic:blipFill>
                <pic:spPr bwMode="auto">
                  <a:xfrm>
                    <a:off x="0" y="0"/>
                    <a:ext cx="3364992" cy="13898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15018" w:rsidR="00335525">
      <w:rPr>
        <w:noProof/>
        <w:color w:val="000000" w:themeColor="text1"/>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514A"/>
    <w:multiLevelType w:val="multilevel"/>
    <w:tmpl w:val="9348A6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A7B607E"/>
    <w:multiLevelType w:val="multilevel"/>
    <w:tmpl w:val="03C889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84967790">
    <w:abstractNumId w:val="0"/>
  </w:num>
  <w:num w:numId="2" w16cid:durableId="1083912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B7E"/>
    <w:rsid w:val="00046029"/>
    <w:rsid w:val="00066FD3"/>
    <w:rsid w:val="0009592B"/>
    <w:rsid w:val="000A48A3"/>
    <w:rsid w:val="000D18BC"/>
    <w:rsid w:val="001015DC"/>
    <w:rsid w:val="00136B93"/>
    <w:rsid w:val="001C1B05"/>
    <w:rsid w:val="002725F5"/>
    <w:rsid w:val="00335525"/>
    <w:rsid w:val="00403880"/>
    <w:rsid w:val="00424E8F"/>
    <w:rsid w:val="00431CD1"/>
    <w:rsid w:val="004A0DBD"/>
    <w:rsid w:val="004B2BA4"/>
    <w:rsid w:val="004C20F5"/>
    <w:rsid w:val="004E5D02"/>
    <w:rsid w:val="005168E3"/>
    <w:rsid w:val="00541B97"/>
    <w:rsid w:val="005D71B0"/>
    <w:rsid w:val="00635A70"/>
    <w:rsid w:val="00650B99"/>
    <w:rsid w:val="006571DA"/>
    <w:rsid w:val="007F6B40"/>
    <w:rsid w:val="00820FE5"/>
    <w:rsid w:val="0083482C"/>
    <w:rsid w:val="00835003"/>
    <w:rsid w:val="00837E28"/>
    <w:rsid w:val="008467D9"/>
    <w:rsid w:val="008725FD"/>
    <w:rsid w:val="00877456"/>
    <w:rsid w:val="008A074F"/>
    <w:rsid w:val="008B409A"/>
    <w:rsid w:val="008C0E66"/>
    <w:rsid w:val="009B4ACB"/>
    <w:rsid w:val="009D223E"/>
    <w:rsid w:val="009E5D25"/>
    <w:rsid w:val="00A31283"/>
    <w:rsid w:val="00A51EA1"/>
    <w:rsid w:val="00A60ED2"/>
    <w:rsid w:val="00A6475E"/>
    <w:rsid w:val="00A86A0C"/>
    <w:rsid w:val="00A97153"/>
    <w:rsid w:val="00AA5C43"/>
    <w:rsid w:val="00B33573"/>
    <w:rsid w:val="00B8366B"/>
    <w:rsid w:val="00BE3E5C"/>
    <w:rsid w:val="00C24FB3"/>
    <w:rsid w:val="00C26B0D"/>
    <w:rsid w:val="00C629FB"/>
    <w:rsid w:val="00CB5610"/>
    <w:rsid w:val="00CC481C"/>
    <w:rsid w:val="00D31134"/>
    <w:rsid w:val="00D62450"/>
    <w:rsid w:val="00DD2EA8"/>
    <w:rsid w:val="00E1411A"/>
    <w:rsid w:val="00E55CC1"/>
    <w:rsid w:val="00E62A7A"/>
    <w:rsid w:val="00E71F38"/>
    <w:rsid w:val="00E94B7E"/>
    <w:rsid w:val="00F03779"/>
    <w:rsid w:val="00F10D89"/>
    <w:rsid w:val="00F40917"/>
    <w:rsid w:val="00F64872"/>
    <w:rsid w:val="014FC3FD"/>
    <w:rsid w:val="03B4D932"/>
    <w:rsid w:val="06D76507"/>
    <w:rsid w:val="1132C744"/>
    <w:rsid w:val="129FA9FF"/>
    <w:rsid w:val="133C84C5"/>
    <w:rsid w:val="146A2B6A"/>
    <w:rsid w:val="14A42AA0"/>
    <w:rsid w:val="17AAF956"/>
    <w:rsid w:val="1C6D58D7"/>
    <w:rsid w:val="1EF0D48C"/>
    <w:rsid w:val="1FDA28E7"/>
    <w:rsid w:val="217E2562"/>
    <w:rsid w:val="26C1F987"/>
    <w:rsid w:val="276B5415"/>
    <w:rsid w:val="29B9E416"/>
    <w:rsid w:val="2B51F17A"/>
    <w:rsid w:val="2CC88447"/>
    <w:rsid w:val="2F876D4E"/>
    <w:rsid w:val="30E302DA"/>
    <w:rsid w:val="31B0B2F2"/>
    <w:rsid w:val="33B234D4"/>
    <w:rsid w:val="3B369C45"/>
    <w:rsid w:val="3BB53B90"/>
    <w:rsid w:val="3F258AD7"/>
    <w:rsid w:val="40468D67"/>
    <w:rsid w:val="40A141E3"/>
    <w:rsid w:val="458DAE2C"/>
    <w:rsid w:val="482E4841"/>
    <w:rsid w:val="4CB73367"/>
    <w:rsid w:val="4CBED94C"/>
    <w:rsid w:val="4F7459AB"/>
    <w:rsid w:val="521719A7"/>
    <w:rsid w:val="552BF745"/>
    <w:rsid w:val="5CC96792"/>
    <w:rsid w:val="5F5BFDAC"/>
    <w:rsid w:val="62D75E20"/>
    <w:rsid w:val="6B0BAFB4"/>
    <w:rsid w:val="6E0FB51D"/>
    <w:rsid w:val="705BCC0C"/>
    <w:rsid w:val="74197E10"/>
    <w:rsid w:val="76B42559"/>
    <w:rsid w:val="79E9DE4A"/>
    <w:rsid w:val="7A7102D3"/>
    <w:rsid w:val="7BB72751"/>
    <w:rsid w:val="7F183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9D291"/>
  <w15:chartTrackingRefBased/>
  <w15:docId w15:val="{765B1F6F-A424-4CED-859C-7170DB0C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4B7E"/>
    <w:pPr>
      <w:spacing w:before="40" w:line="288" w:lineRule="auto"/>
    </w:pPr>
    <w:rPr>
      <w:color w:val="595959" w:themeColor="text1" w:themeTint="A6"/>
      <w:kern w:val="20"/>
      <w:sz w:val="20"/>
      <w:szCs w:val="20"/>
      <w:lang w:eastAsia="ja-JP"/>
    </w:rPr>
  </w:style>
  <w:style w:type="paragraph" w:styleId="Heading1">
    <w:name w:val="heading 1"/>
    <w:basedOn w:val="Normal"/>
    <w:next w:val="Normal"/>
    <w:link w:val="Heading1Char"/>
    <w:uiPriority w:val="9"/>
    <w:qFormat/>
    <w:rsid w:val="00E94B7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B7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B7E"/>
    <w:pPr>
      <w:keepNext/>
      <w:keepLines/>
      <w:spacing w:after="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E94B7E"/>
    <w:pPr>
      <w:keepNext/>
      <w:keepLines/>
      <w:spacing w:after="0"/>
      <w:outlineLvl w:val="6"/>
    </w:pPr>
    <w:rPr>
      <w:rFonts w:eastAsiaTheme="majorEastAsia" w:cstheme="majorBidi"/>
    </w:rPr>
  </w:style>
  <w:style w:type="paragraph" w:styleId="Heading8">
    <w:name w:val="heading 8"/>
    <w:basedOn w:val="Normal"/>
    <w:next w:val="Normal"/>
    <w:link w:val="Heading8Char"/>
    <w:uiPriority w:val="9"/>
    <w:semiHidden/>
    <w:unhideWhenUsed/>
    <w:qFormat/>
    <w:rsid w:val="00E94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B7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94B7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94B7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94B7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94B7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94B7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94B7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94B7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94B7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94B7E"/>
    <w:rPr>
      <w:rFonts w:eastAsiaTheme="majorEastAsia" w:cstheme="majorBidi"/>
      <w:color w:val="272727" w:themeColor="text1" w:themeTint="D8"/>
    </w:rPr>
  </w:style>
  <w:style w:type="paragraph" w:styleId="Title">
    <w:name w:val="Title"/>
    <w:basedOn w:val="Normal"/>
    <w:next w:val="Normal"/>
    <w:link w:val="TitleChar"/>
    <w:uiPriority w:val="10"/>
    <w:qFormat/>
    <w:rsid w:val="00E94B7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94B7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94B7E"/>
    <w:pPr>
      <w:numPr>
        <w:ilvl w:val="1"/>
      </w:numPr>
    </w:pPr>
    <w:rPr>
      <w:rFonts w:eastAsiaTheme="majorEastAsia" w:cstheme="majorBidi"/>
      <w:spacing w:val="15"/>
      <w:sz w:val="28"/>
      <w:szCs w:val="28"/>
    </w:rPr>
  </w:style>
  <w:style w:type="character" w:styleId="SubtitleChar" w:customStyle="1">
    <w:name w:val="Subtitle Char"/>
    <w:basedOn w:val="DefaultParagraphFont"/>
    <w:link w:val="Subtitle"/>
    <w:uiPriority w:val="11"/>
    <w:rsid w:val="00E94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B7E"/>
    <w:pPr>
      <w:spacing w:before="160"/>
      <w:jc w:val="center"/>
    </w:pPr>
    <w:rPr>
      <w:i/>
      <w:iCs/>
      <w:color w:val="404040" w:themeColor="text1" w:themeTint="BF"/>
    </w:rPr>
  </w:style>
  <w:style w:type="character" w:styleId="QuoteChar" w:customStyle="1">
    <w:name w:val="Quote Char"/>
    <w:basedOn w:val="DefaultParagraphFont"/>
    <w:link w:val="Quote"/>
    <w:uiPriority w:val="29"/>
    <w:rsid w:val="00E94B7E"/>
    <w:rPr>
      <w:i/>
      <w:iCs/>
      <w:color w:val="404040" w:themeColor="text1" w:themeTint="BF"/>
    </w:rPr>
  </w:style>
  <w:style w:type="paragraph" w:styleId="ListParagraph">
    <w:name w:val="List Paragraph"/>
    <w:basedOn w:val="Normal"/>
    <w:uiPriority w:val="34"/>
    <w:qFormat/>
    <w:rsid w:val="00E94B7E"/>
    <w:pPr>
      <w:ind w:left="720"/>
      <w:contextualSpacing/>
    </w:pPr>
  </w:style>
  <w:style w:type="character" w:styleId="IntenseEmphasis">
    <w:name w:val="Intense Emphasis"/>
    <w:basedOn w:val="DefaultParagraphFont"/>
    <w:uiPriority w:val="21"/>
    <w:qFormat/>
    <w:rsid w:val="00E94B7E"/>
    <w:rPr>
      <w:i/>
      <w:iCs/>
      <w:color w:val="0F4761" w:themeColor="accent1" w:themeShade="BF"/>
    </w:rPr>
  </w:style>
  <w:style w:type="paragraph" w:styleId="IntenseQuote">
    <w:name w:val="Intense Quote"/>
    <w:basedOn w:val="Normal"/>
    <w:next w:val="Normal"/>
    <w:link w:val="IntenseQuoteChar"/>
    <w:uiPriority w:val="30"/>
    <w:qFormat/>
    <w:rsid w:val="00E94B7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94B7E"/>
    <w:rPr>
      <w:i/>
      <w:iCs/>
      <w:color w:val="0F4761" w:themeColor="accent1" w:themeShade="BF"/>
    </w:rPr>
  </w:style>
  <w:style w:type="character" w:styleId="IntenseReference">
    <w:name w:val="Intense Reference"/>
    <w:basedOn w:val="DefaultParagraphFont"/>
    <w:uiPriority w:val="32"/>
    <w:qFormat/>
    <w:rsid w:val="00E94B7E"/>
    <w:rPr>
      <w:b/>
      <w:bCs/>
      <w:smallCaps/>
      <w:color w:val="0F4761" w:themeColor="accent1" w:themeShade="BF"/>
      <w:spacing w:val="5"/>
    </w:rPr>
  </w:style>
  <w:style w:type="paragraph" w:styleId="Header">
    <w:name w:val="header"/>
    <w:basedOn w:val="Normal"/>
    <w:link w:val="HeaderChar"/>
    <w:uiPriority w:val="99"/>
    <w:semiHidden/>
    <w:rsid w:val="00E94B7E"/>
    <w:pPr>
      <w:spacing w:after="0" w:line="240" w:lineRule="auto"/>
      <w:jc w:val="right"/>
    </w:pPr>
  </w:style>
  <w:style w:type="character" w:styleId="HeaderChar" w:customStyle="1">
    <w:name w:val="Header Char"/>
    <w:basedOn w:val="DefaultParagraphFont"/>
    <w:link w:val="Header"/>
    <w:uiPriority w:val="99"/>
    <w:semiHidden/>
    <w:rsid w:val="00E94B7E"/>
    <w:rPr>
      <w:color w:val="595959" w:themeColor="text1" w:themeTint="A6"/>
      <w:kern w:val="20"/>
      <w:sz w:val="20"/>
      <w:szCs w:val="20"/>
      <w:lang w:eastAsia="ja-JP"/>
    </w:rPr>
  </w:style>
  <w:style w:type="paragraph" w:styleId="ContactInfo" w:customStyle="1">
    <w:name w:val="Contact Info"/>
    <w:basedOn w:val="Normal"/>
    <w:uiPriority w:val="1"/>
    <w:qFormat/>
    <w:rsid w:val="00E94B7E"/>
    <w:pPr>
      <w:spacing w:before="0" w:after="0"/>
    </w:pPr>
  </w:style>
  <w:style w:type="paragraph" w:styleId="Footer">
    <w:name w:val="footer"/>
    <w:basedOn w:val="Normal"/>
    <w:link w:val="FooterChar"/>
    <w:uiPriority w:val="99"/>
    <w:unhideWhenUsed/>
    <w:rsid w:val="00E94B7E"/>
    <w:pPr>
      <w:tabs>
        <w:tab w:val="center" w:pos="4680"/>
        <w:tab w:val="right" w:pos="9360"/>
      </w:tabs>
      <w:spacing w:before="0" w:after="0" w:line="240" w:lineRule="auto"/>
    </w:pPr>
  </w:style>
  <w:style w:type="character" w:styleId="FooterChar" w:customStyle="1">
    <w:name w:val="Footer Char"/>
    <w:basedOn w:val="DefaultParagraphFont"/>
    <w:link w:val="Footer"/>
    <w:uiPriority w:val="99"/>
    <w:rsid w:val="00E94B7E"/>
    <w:rPr>
      <w:color w:val="595959" w:themeColor="text1" w:themeTint="A6"/>
      <w:kern w:val="20"/>
      <w:sz w:val="20"/>
      <w:szCs w:val="20"/>
      <w:lang w:eastAsia="ja-JP"/>
    </w:rPr>
  </w:style>
  <w:style w:type="table" w:styleId="TableGrid">
    <w:name w:val="Table Grid"/>
    <w:basedOn w:val="TableNormal"/>
    <w:uiPriority w:val="39"/>
    <w:rsid w:val="00E94B7E"/>
    <w:pPr>
      <w:spacing w:after="0" w:line="240" w:lineRule="auto"/>
    </w:pPr>
    <w:rPr>
      <w:rFonts w:eastAsiaTheme="minorEastAsia"/>
      <w:kern w:val="0"/>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94B7E"/>
    <w:rPr>
      <w:color w:val="467886" w:themeColor="hyperlink"/>
      <w:u w:val="single"/>
    </w:rPr>
  </w:style>
  <w:style w:type="character" w:styleId="entry-content" w:customStyle="1">
    <w:name w:val="entry-content"/>
    <w:basedOn w:val="DefaultParagraphFont"/>
    <w:uiPriority w:val="99"/>
    <w:rsid w:val="00E94B7E"/>
    <w:rPr>
      <w:rFonts w:ascii="Times New Roman" w:hAnsi="Times New Roman" w:cs="Times New Roman" w:eastAsiaTheme="minorEastAsia"/>
    </w:rPr>
  </w:style>
  <w:style w:type="paragraph" w:styleId="NormalWeb">
    <w:name w:val="Normal (Web)"/>
    <w:basedOn w:val="Normal"/>
    <w:uiPriority w:val="99"/>
    <w:semiHidden/>
    <w:unhideWhenUsed/>
    <w:rsid w:val="004C20F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mailto:Danielle.trotter@prescott-az.gov" TargetMode="External" Id="R061e0bb0bed642cd" /><Relationship Type="http://schemas.openxmlformats.org/officeDocument/2006/relationships/hyperlink" Target="https://www.prescott-az.gov/" TargetMode="External" Id="R1fc401cb170642e8" /><Relationship Type="http://schemas.openxmlformats.org/officeDocument/2006/relationships/hyperlink" Target="https://prescott-az.gov/government/data-transparency/" TargetMode="External" Id="Rb2e6b3d2a2d74741" /><Relationship Type="http://schemas.openxmlformats.org/officeDocument/2006/relationships/hyperlink" Target="https://stories.opengov.com/prescottaz/862651da-57db-48d5-b9c4-bafcfaf811d3/published/MHvlU_QzS?currentPageId=67eef14f4243c37fd145ca55" TargetMode="External" Id="Rf88ec349898e47f0"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10400CE73F44C924213E3BA44333A" ma:contentTypeVersion="5" ma:contentTypeDescription="Create a new document." ma:contentTypeScope="" ma:versionID="796f79536ada0bd887e293226bf2fc8f">
  <xsd:schema xmlns:xsd="http://www.w3.org/2001/XMLSchema" xmlns:xs="http://www.w3.org/2001/XMLSchema" xmlns:p="http://schemas.microsoft.com/office/2006/metadata/properties" xmlns:ns3="0f0b02fb-e9ab-4b4c-bb43-9b386b1bfbed" targetNamespace="http://schemas.microsoft.com/office/2006/metadata/properties" ma:root="true" ma:fieldsID="e37043f0d34642c1b5f3b548c546beff" ns3:_="">
    <xsd:import namespace="0f0b02fb-e9ab-4b4c-bb43-9b386b1bfbed"/>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b02fb-e9ab-4b4c-bb43-9b386b1bfbe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f0b02fb-e9ab-4b4c-bb43-9b386b1bfb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81E4EA-29A1-4E36-9B6A-3F515E756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b02fb-e9ab-4b4c-bb43-9b386b1bf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5D477-B3E4-4883-8AF6-A90333E59D93}">
  <ds:schemaRefs>
    <ds:schemaRef ds:uri="http://purl.org/dc/elements/1.1/"/>
    <ds:schemaRef ds:uri="0f0b02fb-e9ab-4b4c-bb43-9b386b1bfbed"/>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70BEE441-DB71-4778-B586-B3F383A1235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Prescott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Siep</dc:creator>
  <keywords/>
  <dc:description/>
  <lastModifiedBy>Danielle Trotter</lastModifiedBy>
  <revision>25</revision>
  <dcterms:created xsi:type="dcterms:W3CDTF">2025-09-30T20:35:00.0000000Z</dcterms:created>
  <dcterms:modified xsi:type="dcterms:W3CDTF">2025-10-03T15:45:35.6703707Z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0x010100C5910400CE73F44C924213E3BA44333A</vt:lpwstr>
  </property>
  <property fmtid="{D5CDD505-2E9C-101B-9397-08002B2CF9AE}" pid="3" name="MediaServiceImageTags">
    <vt:lpwstr/>
  </property>
</Properties>
</file>